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clara-nfasis6"/>
        <w:tblpPr w:leftFromText="141" w:rightFromText="141" w:vertAnchor="text" w:horzAnchor="margin" w:tblpXSpec="center" w:tblpY="80"/>
        <w:tblW w:w="9209" w:type="dxa"/>
        <w:tblLook w:val="0000" w:firstRow="0" w:lastRow="0" w:firstColumn="0" w:lastColumn="0" w:noHBand="0" w:noVBand="0"/>
      </w:tblPr>
      <w:tblGrid>
        <w:gridCol w:w="1778"/>
        <w:gridCol w:w="5856"/>
        <w:gridCol w:w="1575"/>
      </w:tblGrid>
      <w:tr w:rsidR="002C3074" w:rsidRPr="00C9383B" w14:paraId="67815B7D" w14:textId="77777777" w:rsidTr="002B696B">
        <w:trPr>
          <w:trHeight w:val="555"/>
        </w:trPr>
        <w:tc>
          <w:tcPr>
            <w:tcW w:w="9209" w:type="dxa"/>
            <w:gridSpan w:val="3"/>
            <w:shd w:val="clear" w:color="auto" w:fill="EDEDED" w:themeFill="accent3" w:themeFillTint="33"/>
          </w:tcPr>
          <w:p w14:paraId="3B19CAAE" w14:textId="77777777" w:rsidR="002C3074" w:rsidRPr="00D2070E" w:rsidRDefault="002C3074" w:rsidP="00EC5857">
            <w:pPr>
              <w:jc w:val="center"/>
              <w:rPr>
                <w:rFonts w:ascii="Bubble Jelly" w:hAnsi="Bubble Jelly" w:cs="Arial"/>
                <w:b/>
                <w:bCs/>
                <w:color w:val="35DA08"/>
              </w:rPr>
            </w:pPr>
            <w:r>
              <w:rPr>
                <w:rFonts w:ascii="Bubble Jelly" w:hAnsi="Bubble Jelly" w:cs="Arial"/>
                <w:b/>
                <w:bCs/>
                <w:color w:val="8496B0" w:themeColor="text2" w:themeTint="99"/>
              </w:rPr>
              <w:t>SECUENCIA DIADÁ</w:t>
            </w:r>
            <w:r w:rsidRPr="00D2070E">
              <w:rPr>
                <w:rFonts w:ascii="Bubble Jelly" w:hAnsi="Bubble Jelly" w:cs="Arial"/>
                <w:b/>
                <w:bCs/>
                <w:color w:val="8496B0" w:themeColor="text2" w:themeTint="99"/>
              </w:rPr>
              <w:t xml:space="preserve">CTICA </w:t>
            </w:r>
          </w:p>
        </w:tc>
      </w:tr>
      <w:tr w:rsidR="002C3074" w:rsidRPr="00C9383B" w14:paraId="20546D7F" w14:textId="77777777" w:rsidTr="002B696B">
        <w:trPr>
          <w:trHeight w:val="555"/>
        </w:trPr>
        <w:tc>
          <w:tcPr>
            <w:tcW w:w="9209" w:type="dxa"/>
            <w:gridSpan w:val="3"/>
          </w:tcPr>
          <w:p w14:paraId="513BC81A" w14:textId="05B15033" w:rsidR="002C3074" w:rsidRPr="00835A08" w:rsidRDefault="002C3074" w:rsidP="00EC5857">
            <w:pPr>
              <w:pStyle w:val="Prrafodelista"/>
              <w:spacing w:after="200" w:line="276" w:lineRule="auto"/>
              <w:rPr>
                <w:rFonts w:ascii="Arial" w:hAnsi="Arial" w:cs="Arial"/>
              </w:rPr>
            </w:pPr>
            <w:r w:rsidRPr="00835A08">
              <w:rPr>
                <w:rFonts w:ascii="Arial" w:hAnsi="Arial" w:cs="Arial"/>
                <w:b/>
                <w:color w:val="44546A" w:themeColor="text2"/>
              </w:rPr>
              <w:t>TEMA</w:t>
            </w:r>
            <w:r w:rsidRPr="00835A08">
              <w:rPr>
                <w:rFonts w:ascii="Arial" w:hAnsi="Arial" w:cs="Arial"/>
                <w:b/>
              </w:rPr>
              <w:t>:</w:t>
            </w:r>
            <w:r w:rsidRPr="00835A08">
              <w:rPr>
                <w:rFonts w:ascii="Arial" w:hAnsi="Arial" w:cs="Arial"/>
              </w:rPr>
              <w:t xml:space="preserve"> </w:t>
            </w:r>
            <w:r w:rsidR="009B1E23">
              <w:rPr>
                <w:rFonts w:ascii="Arial" w:hAnsi="Arial" w:cs="Arial"/>
              </w:rPr>
              <w:t xml:space="preserve">Dominio corporal </w:t>
            </w:r>
            <w:r w:rsidR="0081099E">
              <w:rPr>
                <w:rFonts w:ascii="Arial" w:hAnsi="Arial" w:cs="Arial"/>
              </w:rPr>
              <w:t>dinámico</w:t>
            </w:r>
          </w:p>
          <w:p w14:paraId="1E178BF9" w14:textId="001A2FDC" w:rsidR="008F362D" w:rsidRPr="008F362D" w:rsidRDefault="002C3074" w:rsidP="008F362D">
            <w:pPr>
              <w:pStyle w:val="Prrafodelista"/>
              <w:spacing w:after="200" w:line="276" w:lineRule="auto"/>
              <w:rPr>
                <w:rFonts w:ascii="Century Gothic" w:eastAsia="Calibri" w:hAnsi="Century Gothic" w:cs="Arial"/>
                <w:lang w:val="es-ES"/>
              </w:rPr>
            </w:pPr>
            <w:r w:rsidRPr="00835A08">
              <w:rPr>
                <w:rFonts w:ascii="Arial" w:hAnsi="Arial" w:cs="Arial"/>
                <w:b/>
                <w:color w:val="44546A" w:themeColor="text2"/>
              </w:rPr>
              <w:t>SUBTEMA</w:t>
            </w:r>
            <w:r w:rsidRPr="00835A08">
              <w:rPr>
                <w:rFonts w:ascii="Arial" w:hAnsi="Arial" w:cs="Arial"/>
                <w:b/>
              </w:rPr>
              <w:t>:</w:t>
            </w:r>
            <w:r w:rsidRPr="00835A08">
              <w:rPr>
                <w:rFonts w:ascii="Arial" w:hAnsi="Arial" w:cs="Arial"/>
              </w:rPr>
              <w:t xml:space="preserve"> </w:t>
            </w:r>
            <w:r w:rsidR="004040D3">
              <w:rPr>
                <w:rFonts w:ascii="Arial" w:hAnsi="Arial" w:cs="Arial"/>
              </w:rPr>
              <w:t>Equilibrio</w:t>
            </w:r>
          </w:p>
          <w:p w14:paraId="06479C93" w14:textId="478B8C6A" w:rsidR="007C4D15" w:rsidRPr="00403241" w:rsidRDefault="002C3074" w:rsidP="000D16EC">
            <w:pPr>
              <w:pStyle w:val="Prrafodelista"/>
              <w:spacing w:after="200" w:line="276" w:lineRule="auto"/>
              <w:rPr>
                <w:rFonts w:ascii="Century Gothic" w:hAnsi="Century Gothic" w:cs="Arial"/>
                <w:bCs/>
                <w:color w:val="44546A" w:themeColor="text2"/>
              </w:rPr>
            </w:pPr>
            <w:r w:rsidRPr="00835A08">
              <w:rPr>
                <w:rFonts w:ascii="Arial" w:hAnsi="Arial" w:cs="Arial"/>
                <w:b/>
                <w:color w:val="44546A" w:themeColor="text2"/>
              </w:rPr>
              <w:t>LOGRO</w:t>
            </w:r>
            <w:r w:rsidR="00FE37A6">
              <w:rPr>
                <w:rFonts w:ascii="Arial" w:hAnsi="Arial" w:cs="Arial"/>
                <w:b/>
              </w:rPr>
              <w:t>:</w:t>
            </w:r>
            <w:r w:rsidR="00403241">
              <w:rPr>
                <w:rFonts w:ascii="Arial" w:hAnsi="Arial" w:cs="Arial"/>
                <w:b/>
              </w:rPr>
              <w:t xml:space="preserve"> </w:t>
            </w:r>
            <w:r w:rsidR="004040D3" w:rsidRPr="004040D3">
              <w:rPr>
                <w:rFonts w:ascii="Century Gothic" w:hAnsi="Century Gothic" w:cs="Arial"/>
                <w:bCs/>
              </w:rPr>
              <w:t>Trabajar el equilibrio y cruce en situaciones estáticas y dinámicas a través de distintos materiales colocados en el espacio en forma de circuito. Controlar el cuerpo en situaciones de equilibrio. Adquirir confianza ante diferentes situaciones de equilibrio. Parada de reflexión cuando sea necesario</w:t>
            </w:r>
          </w:p>
          <w:p w14:paraId="18E6996F" w14:textId="167AF64D" w:rsidR="002C3074" w:rsidRDefault="007C4D15" w:rsidP="000D16EC">
            <w:pPr>
              <w:pStyle w:val="Prrafodelista"/>
              <w:spacing w:after="200" w:line="276" w:lineRule="auto"/>
              <w:rPr>
                <w:rFonts w:ascii="Arial" w:hAnsi="Arial" w:cs="Arial"/>
              </w:rPr>
            </w:pPr>
            <w:r w:rsidRPr="00835A08">
              <w:rPr>
                <w:rFonts w:ascii="Arial" w:hAnsi="Arial" w:cs="Arial"/>
                <w:b/>
                <w:color w:val="44546A" w:themeColor="text2"/>
              </w:rPr>
              <w:t>ACTIVIDAD</w:t>
            </w:r>
            <w:r w:rsidR="002C3074">
              <w:rPr>
                <w:rFonts w:ascii="Arial" w:hAnsi="Arial" w:cs="Arial"/>
                <w:b/>
              </w:rPr>
              <w:t xml:space="preserve">: </w:t>
            </w:r>
          </w:p>
          <w:p w14:paraId="6198F80F" w14:textId="77777777" w:rsidR="002C3074" w:rsidRDefault="002C3074" w:rsidP="00EC5857">
            <w:pPr>
              <w:jc w:val="center"/>
              <w:rPr>
                <w:rFonts w:ascii="Bubble Jelly" w:hAnsi="Bubble Jelly" w:cs="Arial"/>
                <w:b/>
                <w:bCs/>
                <w:color w:val="8496B0" w:themeColor="text2" w:themeTint="99"/>
              </w:rPr>
            </w:pPr>
          </w:p>
          <w:p w14:paraId="44715541" w14:textId="77777777" w:rsidR="002C3074" w:rsidRDefault="002C3074" w:rsidP="00EC5857">
            <w:pPr>
              <w:jc w:val="center"/>
              <w:rPr>
                <w:rFonts w:ascii="Bubble Jelly" w:hAnsi="Bubble Jelly" w:cs="Arial"/>
                <w:b/>
                <w:bCs/>
                <w:color w:val="8496B0" w:themeColor="text2" w:themeTint="99"/>
              </w:rPr>
            </w:pPr>
          </w:p>
          <w:p w14:paraId="4AE0777A" w14:textId="77777777" w:rsidR="002C3074" w:rsidRDefault="002C3074" w:rsidP="00EC5857">
            <w:pPr>
              <w:jc w:val="center"/>
              <w:rPr>
                <w:rFonts w:ascii="Bubble Jelly" w:hAnsi="Bubble Jelly" w:cs="Arial"/>
                <w:b/>
                <w:bCs/>
                <w:color w:val="8496B0" w:themeColor="text2" w:themeTint="99"/>
              </w:rPr>
            </w:pPr>
          </w:p>
        </w:tc>
      </w:tr>
      <w:tr w:rsidR="00371F1D" w:rsidRPr="00C9383B" w14:paraId="2D47429D" w14:textId="77777777" w:rsidTr="004040D3">
        <w:trPr>
          <w:trHeight w:val="555"/>
        </w:trPr>
        <w:tc>
          <w:tcPr>
            <w:tcW w:w="1778" w:type="dxa"/>
            <w:shd w:val="clear" w:color="auto" w:fill="DBDBDB" w:themeFill="accent3" w:themeFillTint="66"/>
          </w:tcPr>
          <w:p w14:paraId="61F9635F" w14:textId="1335CB33" w:rsidR="002C3074" w:rsidRPr="00D2070E" w:rsidRDefault="002C3074" w:rsidP="00EC5857">
            <w:pPr>
              <w:jc w:val="center"/>
              <w:rPr>
                <w:rFonts w:ascii="Bubble Jelly" w:hAnsi="Bubble Jelly" w:cs="Arial"/>
                <w:bCs/>
                <w:color w:val="8496B0" w:themeColor="text2" w:themeTint="99"/>
                <w:sz w:val="22"/>
                <w:szCs w:val="22"/>
              </w:rPr>
            </w:pPr>
            <w:r w:rsidRPr="00D2070E">
              <w:rPr>
                <w:rFonts w:ascii="Bubble Jelly" w:hAnsi="Bubble Jelly" w:cs="Arial"/>
                <w:bCs/>
                <w:color w:val="8496B0" w:themeColor="text2" w:themeTint="99"/>
                <w:sz w:val="22"/>
                <w:szCs w:val="22"/>
              </w:rPr>
              <w:t xml:space="preserve">FASES </w:t>
            </w:r>
          </w:p>
        </w:tc>
        <w:tc>
          <w:tcPr>
            <w:tcW w:w="5856" w:type="dxa"/>
            <w:shd w:val="clear" w:color="auto" w:fill="DBDBDB" w:themeFill="accent3" w:themeFillTint="66"/>
          </w:tcPr>
          <w:p w14:paraId="3766233B" w14:textId="77777777" w:rsidR="002C3074" w:rsidRPr="00D2070E" w:rsidRDefault="002C3074" w:rsidP="00EC5857">
            <w:pPr>
              <w:jc w:val="center"/>
              <w:rPr>
                <w:rFonts w:ascii="Bubble Jelly" w:hAnsi="Bubble Jelly" w:cs="Arial"/>
                <w:bCs/>
                <w:color w:val="8496B0" w:themeColor="text2" w:themeTint="99"/>
                <w:sz w:val="22"/>
                <w:szCs w:val="22"/>
              </w:rPr>
            </w:pPr>
            <w:r w:rsidRPr="00D2070E">
              <w:rPr>
                <w:rFonts w:ascii="Bubble Jelly" w:hAnsi="Bubble Jelly" w:cs="Arial"/>
                <w:bCs/>
                <w:color w:val="8496B0" w:themeColor="text2" w:themeTint="99"/>
                <w:sz w:val="22"/>
                <w:szCs w:val="22"/>
              </w:rPr>
              <w:t>ACTIVIDAD</w:t>
            </w:r>
          </w:p>
        </w:tc>
        <w:tc>
          <w:tcPr>
            <w:tcW w:w="1575" w:type="dxa"/>
            <w:shd w:val="clear" w:color="auto" w:fill="DBDBDB" w:themeFill="accent3" w:themeFillTint="66"/>
          </w:tcPr>
          <w:p w14:paraId="6462619A" w14:textId="77777777" w:rsidR="002C3074" w:rsidRPr="00D2070E" w:rsidRDefault="002C3074" w:rsidP="00EC5857">
            <w:pPr>
              <w:jc w:val="center"/>
              <w:rPr>
                <w:rFonts w:ascii="Bubble Jelly" w:hAnsi="Bubble Jelly" w:cs="Arial"/>
                <w:bCs/>
                <w:color w:val="8496B0" w:themeColor="text2" w:themeTint="99"/>
                <w:sz w:val="22"/>
                <w:szCs w:val="22"/>
              </w:rPr>
            </w:pPr>
            <w:r w:rsidRPr="00D2070E">
              <w:rPr>
                <w:rFonts w:ascii="Bubble Jelly" w:hAnsi="Bubble Jelly" w:cs="Arial"/>
                <w:bCs/>
                <w:color w:val="8496B0" w:themeColor="text2" w:themeTint="99"/>
                <w:sz w:val="22"/>
                <w:szCs w:val="22"/>
              </w:rPr>
              <w:t>RECURSOS</w:t>
            </w:r>
          </w:p>
        </w:tc>
      </w:tr>
      <w:tr w:rsidR="005F0E18" w:rsidRPr="00C9383B" w14:paraId="1140E04C" w14:textId="77777777" w:rsidTr="004040D3">
        <w:trPr>
          <w:trHeight w:val="1157"/>
        </w:trPr>
        <w:tc>
          <w:tcPr>
            <w:tcW w:w="1778" w:type="dxa"/>
          </w:tcPr>
          <w:p w14:paraId="21D34991" w14:textId="77777777" w:rsidR="00425D9A" w:rsidRPr="00D2070E" w:rsidRDefault="00425D9A" w:rsidP="002F5413">
            <w:pPr>
              <w:rPr>
                <w:rFonts w:ascii="Bubble Jelly" w:hAnsi="Bubble Jelly" w:cs="Arial"/>
                <w:bCs/>
                <w:color w:val="35DA08"/>
              </w:rPr>
            </w:pPr>
            <w:r w:rsidRPr="00D2070E">
              <w:rPr>
                <w:rFonts w:ascii="Bubble Jelly" w:hAnsi="Bubble Jelly" w:cs="Arial"/>
                <w:bCs/>
                <w:color w:val="8496B0" w:themeColor="text2" w:themeTint="99"/>
              </w:rPr>
              <w:t>INICIO:</w:t>
            </w:r>
          </w:p>
        </w:tc>
        <w:tc>
          <w:tcPr>
            <w:tcW w:w="5856" w:type="dxa"/>
          </w:tcPr>
          <w:p w14:paraId="62CBC9EE" w14:textId="77777777" w:rsidR="00425D9A" w:rsidRDefault="00425D9A" w:rsidP="00425D9A">
            <w:pPr>
              <w:rPr>
                <w:rFonts w:ascii="Century Gothic" w:eastAsia="Times New Roman" w:hAnsi="Century Gothic" w:cs="Arial"/>
                <w:color w:val="000000"/>
                <w:sz w:val="22"/>
                <w:szCs w:val="22"/>
                <w:lang w:val="es-MX" w:eastAsia="es-MX"/>
              </w:rPr>
            </w:pPr>
            <w:r w:rsidRPr="000075C1">
              <w:rPr>
                <w:rFonts w:ascii="Century Gothic" w:eastAsia="Times New Roman" w:hAnsi="Century Gothic" w:cs="Arial"/>
                <w:color w:val="000000"/>
                <w:sz w:val="22"/>
                <w:szCs w:val="22"/>
                <w:lang w:val="es-MX" w:eastAsia="es-MX"/>
              </w:rPr>
              <w:t>Canción de b</w:t>
            </w:r>
            <w:r>
              <w:rPr>
                <w:rFonts w:ascii="Century Gothic" w:eastAsia="Times New Roman" w:hAnsi="Century Gothic" w:cs="Arial"/>
                <w:color w:val="000000"/>
                <w:sz w:val="22"/>
                <w:szCs w:val="22"/>
                <w:lang w:val="es-MX" w:eastAsia="es-MX"/>
              </w:rPr>
              <w:t xml:space="preserve">ienvenida </w:t>
            </w:r>
          </w:p>
          <w:p w14:paraId="3F0E9032" w14:textId="77777777" w:rsidR="00425D9A" w:rsidRDefault="00097562" w:rsidP="00425D9A">
            <w:pPr>
              <w:rPr>
                <w:rFonts w:ascii="Arial" w:eastAsia="Times New Roman" w:hAnsi="Arial" w:cs="Arial"/>
                <w:color w:val="000000"/>
                <w:lang w:val="es-MX" w:eastAsia="es-MX"/>
              </w:rPr>
            </w:pPr>
            <w:hyperlink r:id="rId5" w:history="1">
              <w:r w:rsidR="00425D9A" w:rsidRPr="008A6DC5">
                <w:rPr>
                  <w:rStyle w:val="Hipervnculo"/>
                  <w:rFonts w:ascii="Arial" w:eastAsia="Times New Roman" w:hAnsi="Arial" w:cs="Arial"/>
                  <w:lang w:val="es-MX" w:eastAsia="es-MX"/>
                </w:rPr>
                <w:t>https://youtu.be/I06TFmZiIJ0</w:t>
              </w:r>
            </w:hyperlink>
          </w:p>
          <w:p w14:paraId="2CBE94BF" w14:textId="77777777" w:rsidR="00425D9A" w:rsidRPr="005629E4" w:rsidRDefault="00425D9A" w:rsidP="00425D9A">
            <w:pPr>
              <w:rPr>
                <w:rFonts w:ascii="Century Gothic" w:eastAsia="Times New Roman" w:hAnsi="Century Gothic" w:cs="Arial"/>
                <w:color w:val="000000"/>
                <w:lang w:val="es-MX" w:eastAsia="es-MX"/>
              </w:rPr>
            </w:pPr>
            <w:r w:rsidRPr="005629E4">
              <w:rPr>
                <w:rFonts w:ascii="Century Gothic" w:hAnsi="Century Gothic"/>
              </w:rPr>
              <w:t>Fecha y estado del tiempo. Se les pedirá a los niños que participen en el calendario, indicando la fecha del día de hoy y en el climatógrafo, indicando el estado del día.</w:t>
            </w:r>
          </w:p>
          <w:p w14:paraId="265D4146" w14:textId="77777777" w:rsidR="00425D9A" w:rsidRPr="000075C1" w:rsidRDefault="00425D9A" w:rsidP="00425D9A">
            <w:pPr>
              <w:rPr>
                <w:rFonts w:ascii="Century Gothic" w:eastAsia="Times New Roman" w:hAnsi="Century Gothic" w:cs="Arial"/>
                <w:color w:val="000000"/>
                <w:sz w:val="22"/>
                <w:szCs w:val="22"/>
                <w:lang w:val="es-MX" w:eastAsia="es-MX"/>
              </w:rPr>
            </w:pPr>
            <w:r w:rsidRPr="000075C1">
              <w:rPr>
                <w:rFonts w:ascii="Century Gothic" w:eastAsia="Times New Roman" w:hAnsi="Century Gothic" w:cs="Arial"/>
                <w:color w:val="000000"/>
                <w:sz w:val="22"/>
                <w:szCs w:val="22"/>
                <w:lang w:val="es-MX" w:eastAsia="es-MX"/>
              </w:rPr>
              <w:t>Llamado a lista</w:t>
            </w:r>
          </w:p>
          <w:p w14:paraId="629DE4C2" w14:textId="77777777" w:rsidR="00425D9A" w:rsidRDefault="00097562" w:rsidP="00425D9A">
            <w:pPr>
              <w:rPr>
                <w:rFonts w:ascii="Arial" w:eastAsia="Times New Roman" w:hAnsi="Arial" w:cs="Arial"/>
                <w:color w:val="000000"/>
                <w:lang w:val="es-MX" w:eastAsia="es-MX"/>
              </w:rPr>
            </w:pPr>
            <w:hyperlink r:id="rId6" w:history="1">
              <w:r w:rsidR="00425D9A">
                <w:rPr>
                  <w:rStyle w:val="Hipervnculo"/>
                </w:rPr>
                <w:t>https://www.youtube.com/watch?v=7bHYT_hgqwk</w:t>
              </w:r>
            </w:hyperlink>
          </w:p>
          <w:p w14:paraId="5E5DC782" w14:textId="77777777" w:rsidR="00425D9A" w:rsidRDefault="00425D9A" w:rsidP="00425D9A">
            <w:pPr>
              <w:rPr>
                <w:rFonts w:ascii="Century Gothic" w:eastAsia="Times New Roman" w:hAnsi="Century Gothic" w:cs="Arial"/>
                <w:color w:val="000000"/>
                <w:sz w:val="22"/>
                <w:szCs w:val="22"/>
                <w:lang w:val="es-MX" w:eastAsia="es-MX"/>
              </w:rPr>
            </w:pPr>
            <w:r w:rsidRPr="002940DB">
              <w:rPr>
                <w:rFonts w:ascii="Century Gothic" w:eastAsia="Times New Roman" w:hAnsi="Century Gothic" w:cs="Arial"/>
                <w:color w:val="000000"/>
                <w:sz w:val="22"/>
                <w:szCs w:val="22"/>
                <w:lang w:val="es-MX" w:eastAsia="es-MX"/>
              </w:rPr>
              <w:t xml:space="preserve">Actividad </w:t>
            </w:r>
            <w:r>
              <w:rPr>
                <w:rFonts w:ascii="Century Gothic" w:eastAsia="Times New Roman" w:hAnsi="Century Gothic" w:cs="Arial"/>
                <w:color w:val="000000"/>
                <w:sz w:val="22"/>
                <w:szCs w:val="22"/>
                <w:lang w:val="es-MX" w:eastAsia="es-MX"/>
              </w:rPr>
              <w:t xml:space="preserve">para incentivar el animo de los niños </w:t>
            </w:r>
          </w:p>
          <w:p w14:paraId="4EBBA8AF" w14:textId="77777777" w:rsidR="00425D9A" w:rsidRDefault="00097562" w:rsidP="00425D9A">
            <w:pPr>
              <w:rPr>
                <w:rFonts w:ascii="Century Gothic" w:eastAsia="Times New Roman" w:hAnsi="Century Gothic" w:cs="Arial"/>
                <w:color w:val="000000"/>
                <w:sz w:val="22"/>
                <w:szCs w:val="22"/>
                <w:lang w:val="es-MX" w:eastAsia="es-MX"/>
              </w:rPr>
            </w:pPr>
            <w:hyperlink r:id="rId7" w:history="1">
              <w:r w:rsidR="00425D9A" w:rsidRPr="008A6DC5">
                <w:rPr>
                  <w:rStyle w:val="Hipervnculo"/>
                  <w:rFonts w:ascii="Century Gothic" w:eastAsia="Times New Roman" w:hAnsi="Century Gothic" w:cs="Arial"/>
                  <w:sz w:val="22"/>
                  <w:szCs w:val="22"/>
                  <w:lang w:val="es-MX" w:eastAsia="es-MX"/>
                </w:rPr>
                <w:t>https://youtu.be/lC_-8uA_UDU</w:t>
              </w:r>
            </w:hyperlink>
          </w:p>
          <w:p w14:paraId="10430EFA" w14:textId="77777777" w:rsidR="00425D9A" w:rsidRPr="002940DB" w:rsidRDefault="00425D9A" w:rsidP="00425D9A">
            <w:pPr>
              <w:rPr>
                <w:rFonts w:ascii="Century Gothic" w:eastAsia="Times New Roman" w:hAnsi="Century Gothic" w:cs="Arial"/>
                <w:color w:val="000000"/>
                <w:sz w:val="22"/>
                <w:szCs w:val="22"/>
                <w:lang w:val="es-MX" w:eastAsia="es-MX"/>
              </w:rPr>
            </w:pPr>
          </w:p>
          <w:p w14:paraId="77A258A5" w14:textId="77777777" w:rsidR="00425D9A" w:rsidRPr="002940DB" w:rsidRDefault="00425D9A" w:rsidP="00425D9A">
            <w:pPr>
              <w:jc w:val="center"/>
              <w:rPr>
                <w:rFonts w:ascii="Century Gothic" w:eastAsia="Times New Roman" w:hAnsi="Century Gothic" w:cs="Arial"/>
                <w:color w:val="000000"/>
                <w:sz w:val="22"/>
                <w:szCs w:val="22"/>
                <w:lang w:val="es-MX" w:eastAsia="es-MX"/>
              </w:rPr>
            </w:pPr>
          </w:p>
          <w:p w14:paraId="59F38471" w14:textId="77777777" w:rsidR="00425D9A" w:rsidRPr="00EA2E88" w:rsidRDefault="00425D9A" w:rsidP="00425D9A">
            <w:pPr>
              <w:jc w:val="center"/>
              <w:rPr>
                <w:rFonts w:ascii="Arial" w:eastAsia="Times New Roman" w:hAnsi="Arial" w:cs="Arial"/>
                <w:color w:val="000000"/>
                <w:lang w:val="es-MX" w:eastAsia="es-MX"/>
              </w:rPr>
            </w:pPr>
          </w:p>
        </w:tc>
        <w:tc>
          <w:tcPr>
            <w:tcW w:w="1575" w:type="dxa"/>
          </w:tcPr>
          <w:p w14:paraId="6E2CB88B" w14:textId="504B994D" w:rsidR="00425D9A" w:rsidRDefault="00E04294" w:rsidP="00425D9A">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Música</w:t>
            </w:r>
          </w:p>
          <w:p w14:paraId="4491323B" w14:textId="089ACE0B" w:rsidR="005322F3" w:rsidRPr="00036FDA" w:rsidRDefault="005322F3" w:rsidP="00403241">
            <w:pPr>
              <w:rPr>
                <w:rFonts w:ascii="Century Gothic" w:eastAsia="Times New Roman" w:hAnsi="Century Gothic" w:cs="Arial"/>
                <w:color w:val="000000"/>
                <w:sz w:val="22"/>
                <w:szCs w:val="22"/>
                <w:lang w:val="es-MX" w:eastAsia="es-MX"/>
              </w:rPr>
            </w:pPr>
          </w:p>
        </w:tc>
      </w:tr>
      <w:tr w:rsidR="005F0E18" w:rsidRPr="00C9383B" w14:paraId="5C042C29" w14:textId="77777777" w:rsidTr="004040D3">
        <w:trPr>
          <w:trHeight w:val="1091"/>
        </w:trPr>
        <w:tc>
          <w:tcPr>
            <w:tcW w:w="1778" w:type="dxa"/>
          </w:tcPr>
          <w:p w14:paraId="00E97571" w14:textId="77777777" w:rsidR="00425D9A" w:rsidRPr="00D2070E" w:rsidRDefault="00425D9A" w:rsidP="00425D9A">
            <w:pPr>
              <w:jc w:val="center"/>
              <w:rPr>
                <w:rFonts w:ascii="Bubble Jelly" w:hAnsi="Bubble Jelly" w:cs="Arial"/>
                <w:bCs/>
                <w:color w:val="35DA08"/>
              </w:rPr>
            </w:pPr>
            <w:r w:rsidRPr="00D2070E">
              <w:rPr>
                <w:rFonts w:ascii="Bubble Jelly" w:hAnsi="Bubble Jelly" w:cs="Arial"/>
                <w:bCs/>
                <w:color w:val="8496B0" w:themeColor="text2" w:themeTint="99"/>
              </w:rPr>
              <w:t>DESARROLLO:</w:t>
            </w:r>
          </w:p>
        </w:tc>
        <w:tc>
          <w:tcPr>
            <w:tcW w:w="5856" w:type="dxa"/>
          </w:tcPr>
          <w:p w14:paraId="2448F77A" w14:textId="1A6995BF" w:rsidR="005651BB" w:rsidRDefault="00DF635E" w:rsidP="00425D9A">
            <w:pPr>
              <w:rPr>
                <w:rFonts w:ascii="Roboto" w:hAnsi="Roboto"/>
                <w:color w:val="373737"/>
              </w:rPr>
            </w:pPr>
            <w:r>
              <w:rPr>
                <w:rFonts w:ascii="Roboto" w:hAnsi="Roboto"/>
                <w:color w:val="373737"/>
              </w:rPr>
              <w:t>Fijar un recorrido al aire. A la s</w:t>
            </w:r>
            <w:r w:rsidRPr="00DF635E">
              <w:rPr>
                <w:rFonts w:ascii="Roboto" w:hAnsi="Roboto"/>
                <w:color w:val="373737"/>
              </w:rPr>
              <w:t>alida</w:t>
            </w:r>
            <w:r w:rsidRPr="00DF635E">
              <w:rPr>
                <w:rFonts w:ascii="Roboto" w:hAnsi="Roboto"/>
                <w:color w:val="373737"/>
              </w:rPr>
              <w:t>, coloca</w:t>
            </w:r>
            <w:r>
              <w:rPr>
                <w:rFonts w:ascii="Roboto" w:hAnsi="Roboto"/>
                <w:color w:val="373737"/>
              </w:rPr>
              <w:t>r</w:t>
            </w:r>
            <w:r w:rsidRPr="00DF635E">
              <w:rPr>
                <w:rFonts w:ascii="Roboto" w:hAnsi="Roboto"/>
                <w:color w:val="373737"/>
              </w:rPr>
              <w:t xml:space="preserve"> </w:t>
            </w:r>
            <w:r w:rsidRPr="00DF635E">
              <w:rPr>
                <w:rFonts w:ascii="Roboto" w:hAnsi="Roboto"/>
                <w:color w:val="373737"/>
              </w:rPr>
              <w:t>un recipiente</w:t>
            </w:r>
            <w:r w:rsidRPr="00DF635E">
              <w:rPr>
                <w:rFonts w:ascii="Roboto" w:hAnsi="Roboto"/>
                <w:color w:val="373737"/>
              </w:rPr>
              <w:t xml:space="preserve"> de plástico lleno de agua y en la llegada uno vacío. El niño sale caminando con su vaso lleno hasta los topes, lo vacía en la meta y va a por más agua. Luego, se comprueba cuánta agua se ha perdido en el camino. Se pueden ir añadiendo dificultades en el recorrido o limitarlo en el tiempo. Este juego es más divertido si se hace en compañía de otros </w:t>
            </w:r>
            <w:r w:rsidR="00097562" w:rsidRPr="00DF635E">
              <w:rPr>
                <w:rFonts w:ascii="Roboto" w:hAnsi="Roboto"/>
                <w:color w:val="373737"/>
              </w:rPr>
              <w:t>niños,</w:t>
            </w:r>
            <w:r w:rsidRPr="00DF635E">
              <w:rPr>
                <w:rFonts w:ascii="Roboto" w:hAnsi="Roboto"/>
                <w:color w:val="373737"/>
              </w:rPr>
              <w:t xml:space="preserve"> pero también resulta interesante a sola</w:t>
            </w:r>
          </w:p>
          <w:p w14:paraId="7144E2FF" w14:textId="7AC54838" w:rsidR="00DF635E" w:rsidRDefault="00DF635E" w:rsidP="00425D9A">
            <w:pPr>
              <w:rPr>
                <w:rFonts w:ascii="Roboto" w:hAnsi="Roboto"/>
                <w:color w:val="373737"/>
              </w:rPr>
            </w:pPr>
          </w:p>
          <w:p w14:paraId="7D7088A5" w14:textId="77777777" w:rsidR="00DF635E" w:rsidRDefault="00DF635E" w:rsidP="00425D9A">
            <w:pPr>
              <w:rPr>
                <w:rFonts w:ascii="Roboto" w:hAnsi="Roboto"/>
                <w:color w:val="373737"/>
              </w:rPr>
            </w:pPr>
          </w:p>
          <w:p w14:paraId="47075C35" w14:textId="64F7F96E" w:rsidR="00907D22" w:rsidRDefault="00DF635E" w:rsidP="00425D9A">
            <w:pPr>
              <w:rPr>
                <w:rFonts w:ascii="Roboto" w:hAnsi="Roboto"/>
                <w:color w:val="373737"/>
              </w:rPr>
            </w:pPr>
            <w:r>
              <w:rPr>
                <w:rFonts w:ascii="Roboto" w:hAnsi="Roboto"/>
                <w:noProof/>
                <w:color w:val="373737"/>
              </w:rPr>
              <w:lastRenderedPageBreak/>
              <w:drawing>
                <wp:inline distT="0" distB="0" distL="0" distR="0" wp14:anchorId="1828E09B" wp14:editId="13DAB2D8">
                  <wp:extent cx="3090545" cy="1326470"/>
                  <wp:effectExtent l="0" t="0" r="0" b="7620"/>
                  <wp:docPr id="6" name="Imagen 6" descr="Un niño pequeño parado junto a una niñ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niño pequeño parado junto a una niñ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3575" cy="1366399"/>
                          </a:xfrm>
                          <a:prstGeom prst="rect">
                            <a:avLst/>
                          </a:prstGeom>
                        </pic:spPr>
                      </pic:pic>
                    </a:graphicData>
                  </a:graphic>
                </wp:inline>
              </w:drawing>
            </w:r>
          </w:p>
          <w:p w14:paraId="2FE9F683" w14:textId="4DACD336" w:rsidR="00727106" w:rsidRDefault="00727106" w:rsidP="00425D9A">
            <w:pPr>
              <w:rPr>
                <w:rFonts w:ascii="Roboto" w:hAnsi="Roboto"/>
                <w:color w:val="373737"/>
              </w:rPr>
            </w:pPr>
          </w:p>
          <w:p w14:paraId="12EDC4B9" w14:textId="510D60C3" w:rsidR="005F0E18" w:rsidRDefault="005F0E18" w:rsidP="00425D9A">
            <w:pPr>
              <w:rPr>
                <w:rFonts w:ascii="Roboto" w:eastAsia="Times New Roman" w:hAnsi="Roboto" w:cs="Times New Roman"/>
                <w:b/>
                <w:bCs/>
                <w:color w:val="373737"/>
                <w:sz w:val="26"/>
                <w:szCs w:val="26"/>
                <w:lang w:val="es-CO" w:eastAsia="es-CO"/>
              </w:rPr>
            </w:pPr>
          </w:p>
          <w:p w14:paraId="4B9F2ACB" w14:textId="115D4B39" w:rsidR="005F0E18" w:rsidRPr="005F0E18" w:rsidRDefault="005F0E18" w:rsidP="00425D9A">
            <w:pPr>
              <w:rPr>
                <w:rFonts w:ascii="Roboto" w:hAnsi="Roboto"/>
                <w:color w:val="373737"/>
                <w:lang w:val="es-CO"/>
              </w:rPr>
            </w:pPr>
          </w:p>
          <w:p w14:paraId="3B7F1BA7" w14:textId="70563C5C" w:rsidR="005651BB" w:rsidRPr="00B315FE" w:rsidRDefault="005651BB" w:rsidP="00425D9A">
            <w:pPr>
              <w:rPr>
                <w:rFonts w:ascii="Century Gothic" w:hAnsi="Century Gothic" w:cs="Arial"/>
              </w:rPr>
            </w:pPr>
          </w:p>
        </w:tc>
        <w:tc>
          <w:tcPr>
            <w:tcW w:w="1575" w:type="dxa"/>
          </w:tcPr>
          <w:p w14:paraId="3F8B4CA1" w14:textId="77777777" w:rsidR="00097562" w:rsidRPr="00097562" w:rsidRDefault="00097562" w:rsidP="00097562">
            <w:pPr>
              <w:shd w:val="clear" w:color="auto" w:fill="FFFFFF"/>
              <w:spacing w:before="100" w:beforeAutospacing="1" w:after="100" w:afterAutospacing="1" w:line="336" w:lineRule="atLeast"/>
              <w:rPr>
                <w:rFonts w:ascii="Century Gothic" w:eastAsia="Times New Roman" w:hAnsi="Century Gothic" w:cs="Arial"/>
                <w:color w:val="000000"/>
                <w:sz w:val="22"/>
                <w:szCs w:val="22"/>
                <w:lang w:val="es-CO" w:eastAsia="es-MX"/>
              </w:rPr>
            </w:pPr>
            <w:r w:rsidRPr="00097562">
              <w:rPr>
                <w:rFonts w:ascii="Century Gothic" w:eastAsia="Times New Roman" w:hAnsi="Century Gothic" w:cs="Arial"/>
                <w:color w:val="000000"/>
                <w:sz w:val="22"/>
                <w:szCs w:val="22"/>
                <w:lang w:val="es-CO" w:eastAsia="es-MX"/>
              </w:rPr>
              <w:lastRenderedPageBreak/>
              <w:t>Vasitos de plástico</w:t>
            </w:r>
          </w:p>
          <w:p w14:paraId="0311F4E5" w14:textId="2A3E4291" w:rsidR="00097562" w:rsidRDefault="00097562" w:rsidP="00097562">
            <w:pPr>
              <w:shd w:val="clear" w:color="auto" w:fill="FFFFFF"/>
              <w:spacing w:before="100" w:beforeAutospacing="1" w:after="100" w:afterAutospacing="1" w:line="336" w:lineRule="atLeast"/>
              <w:rPr>
                <w:rFonts w:ascii="Century Gothic" w:eastAsia="Times New Roman" w:hAnsi="Century Gothic" w:cs="Arial"/>
                <w:color w:val="000000"/>
                <w:sz w:val="22"/>
                <w:szCs w:val="22"/>
                <w:lang w:val="es-CO" w:eastAsia="es-MX"/>
              </w:rPr>
            </w:pPr>
            <w:r w:rsidRPr="00097562">
              <w:rPr>
                <w:rFonts w:ascii="Century Gothic" w:eastAsia="Times New Roman" w:hAnsi="Century Gothic" w:cs="Arial"/>
                <w:color w:val="000000"/>
                <w:sz w:val="22"/>
                <w:szCs w:val="22"/>
                <w:lang w:val="es-CO" w:eastAsia="es-MX"/>
              </w:rPr>
              <w:t>Dos envases</w:t>
            </w:r>
            <w:r>
              <w:rPr>
                <w:rFonts w:ascii="Century Gothic" w:eastAsia="Times New Roman" w:hAnsi="Century Gothic" w:cs="Arial"/>
                <w:color w:val="000000"/>
                <w:sz w:val="22"/>
                <w:szCs w:val="22"/>
                <w:lang w:val="es-CO" w:eastAsia="es-MX"/>
              </w:rPr>
              <w:t xml:space="preserve"> de plástico</w:t>
            </w:r>
          </w:p>
          <w:p w14:paraId="26623D76" w14:textId="7A6B08A3" w:rsidR="00097562" w:rsidRDefault="00097562" w:rsidP="00097562">
            <w:pPr>
              <w:shd w:val="clear" w:color="auto" w:fill="FFFFFF"/>
              <w:spacing w:before="100" w:beforeAutospacing="1" w:after="100" w:afterAutospacing="1" w:line="336" w:lineRule="atLeast"/>
              <w:rPr>
                <w:rFonts w:ascii="Century Gothic" w:eastAsia="Times New Roman" w:hAnsi="Century Gothic" w:cs="Arial"/>
                <w:color w:val="000000"/>
                <w:sz w:val="22"/>
                <w:szCs w:val="22"/>
                <w:lang w:val="es-CO" w:eastAsia="es-MX"/>
              </w:rPr>
            </w:pPr>
            <w:r>
              <w:rPr>
                <w:rFonts w:ascii="Century Gothic" w:eastAsia="Times New Roman" w:hAnsi="Century Gothic" w:cs="Arial"/>
                <w:color w:val="000000"/>
                <w:sz w:val="22"/>
                <w:szCs w:val="22"/>
                <w:lang w:val="es-CO" w:eastAsia="es-MX"/>
              </w:rPr>
              <w:t>agua</w:t>
            </w:r>
          </w:p>
          <w:p w14:paraId="4E48DAF1" w14:textId="26EB28F8" w:rsidR="00097562" w:rsidRPr="005F0E18" w:rsidRDefault="00097562" w:rsidP="00516B5A">
            <w:pPr>
              <w:shd w:val="clear" w:color="auto" w:fill="FFFFFF"/>
              <w:spacing w:before="100" w:beforeAutospacing="1" w:after="100" w:afterAutospacing="1" w:line="336" w:lineRule="atLeast"/>
              <w:rPr>
                <w:rFonts w:ascii="Century Gothic" w:eastAsia="Times New Roman" w:hAnsi="Century Gothic" w:cs="Arial"/>
                <w:color w:val="000000"/>
                <w:sz w:val="22"/>
                <w:szCs w:val="22"/>
                <w:lang w:val="es-CO" w:eastAsia="es-MX"/>
              </w:rPr>
            </w:pPr>
          </w:p>
        </w:tc>
      </w:tr>
      <w:tr w:rsidR="005F0E18" w:rsidRPr="00C9383B" w14:paraId="680D0BD4" w14:textId="77777777" w:rsidTr="004040D3">
        <w:trPr>
          <w:trHeight w:val="858"/>
        </w:trPr>
        <w:tc>
          <w:tcPr>
            <w:tcW w:w="1778" w:type="dxa"/>
          </w:tcPr>
          <w:p w14:paraId="30530130" w14:textId="77777777" w:rsidR="00824165" w:rsidRDefault="00824165" w:rsidP="00425D9A">
            <w:pPr>
              <w:jc w:val="center"/>
              <w:rPr>
                <w:rFonts w:ascii="Bubble Jelly" w:hAnsi="Bubble Jelly" w:cs="Arial"/>
                <w:bCs/>
                <w:color w:val="8496B0" w:themeColor="text2" w:themeTint="99"/>
                <w:sz w:val="22"/>
                <w:szCs w:val="22"/>
              </w:rPr>
            </w:pPr>
          </w:p>
          <w:p w14:paraId="621B46C6" w14:textId="77777777" w:rsidR="00824165" w:rsidRDefault="00824165" w:rsidP="00425D9A">
            <w:pPr>
              <w:jc w:val="center"/>
              <w:rPr>
                <w:rFonts w:ascii="Bubble Jelly" w:hAnsi="Bubble Jelly" w:cs="Arial"/>
                <w:bCs/>
                <w:color w:val="8496B0" w:themeColor="text2" w:themeTint="99"/>
                <w:sz w:val="22"/>
                <w:szCs w:val="22"/>
              </w:rPr>
            </w:pPr>
          </w:p>
          <w:p w14:paraId="319FEE21" w14:textId="77777777" w:rsidR="00824165" w:rsidRDefault="00824165" w:rsidP="00425D9A">
            <w:pPr>
              <w:jc w:val="center"/>
              <w:rPr>
                <w:rFonts w:ascii="Bubble Jelly" w:hAnsi="Bubble Jelly" w:cs="Arial"/>
                <w:bCs/>
                <w:color w:val="8496B0" w:themeColor="text2" w:themeTint="99"/>
                <w:sz w:val="22"/>
                <w:szCs w:val="22"/>
              </w:rPr>
            </w:pPr>
          </w:p>
          <w:p w14:paraId="303571E1" w14:textId="77777777" w:rsidR="00824165" w:rsidRDefault="00824165" w:rsidP="00425D9A">
            <w:pPr>
              <w:jc w:val="center"/>
              <w:rPr>
                <w:rFonts w:ascii="Bubble Jelly" w:hAnsi="Bubble Jelly" w:cs="Arial"/>
                <w:bCs/>
                <w:color w:val="8496B0" w:themeColor="text2" w:themeTint="99"/>
                <w:sz w:val="22"/>
                <w:szCs w:val="22"/>
              </w:rPr>
            </w:pPr>
          </w:p>
          <w:p w14:paraId="7EFF8793" w14:textId="77777777" w:rsidR="00824165" w:rsidRDefault="00824165" w:rsidP="00425D9A">
            <w:pPr>
              <w:jc w:val="center"/>
              <w:rPr>
                <w:rFonts w:ascii="Bubble Jelly" w:hAnsi="Bubble Jelly" w:cs="Arial"/>
                <w:bCs/>
                <w:color w:val="8496B0" w:themeColor="text2" w:themeTint="99"/>
                <w:sz w:val="22"/>
                <w:szCs w:val="22"/>
              </w:rPr>
            </w:pPr>
          </w:p>
          <w:p w14:paraId="42333F09" w14:textId="77777777" w:rsidR="00824165" w:rsidRDefault="00824165" w:rsidP="00425D9A">
            <w:pPr>
              <w:jc w:val="center"/>
              <w:rPr>
                <w:rFonts w:ascii="Bubble Jelly" w:hAnsi="Bubble Jelly" w:cs="Arial"/>
                <w:bCs/>
                <w:color w:val="8496B0" w:themeColor="text2" w:themeTint="99"/>
                <w:sz w:val="22"/>
                <w:szCs w:val="22"/>
              </w:rPr>
            </w:pPr>
          </w:p>
          <w:p w14:paraId="5BD2DE9C" w14:textId="77777777" w:rsidR="00824165" w:rsidRDefault="00824165" w:rsidP="00425D9A">
            <w:pPr>
              <w:jc w:val="center"/>
              <w:rPr>
                <w:rFonts w:ascii="Bubble Jelly" w:hAnsi="Bubble Jelly" w:cs="Arial"/>
                <w:bCs/>
                <w:color w:val="8496B0" w:themeColor="text2" w:themeTint="99"/>
                <w:sz w:val="22"/>
                <w:szCs w:val="22"/>
              </w:rPr>
            </w:pPr>
          </w:p>
          <w:p w14:paraId="42195F37" w14:textId="77777777" w:rsidR="00824165" w:rsidRDefault="00824165" w:rsidP="00425D9A">
            <w:pPr>
              <w:jc w:val="center"/>
              <w:rPr>
                <w:rFonts w:ascii="Bubble Jelly" w:hAnsi="Bubble Jelly" w:cs="Arial"/>
                <w:bCs/>
                <w:color w:val="8496B0" w:themeColor="text2" w:themeTint="99"/>
                <w:sz w:val="22"/>
                <w:szCs w:val="22"/>
              </w:rPr>
            </w:pPr>
          </w:p>
          <w:p w14:paraId="173F8597" w14:textId="77777777" w:rsidR="00824165" w:rsidRDefault="00824165" w:rsidP="00425D9A">
            <w:pPr>
              <w:jc w:val="center"/>
              <w:rPr>
                <w:rFonts w:ascii="Bubble Jelly" w:hAnsi="Bubble Jelly" w:cs="Arial"/>
                <w:bCs/>
                <w:color w:val="8496B0" w:themeColor="text2" w:themeTint="99"/>
                <w:sz w:val="22"/>
                <w:szCs w:val="22"/>
              </w:rPr>
            </w:pPr>
          </w:p>
          <w:p w14:paraId="18CA84C8" w14:textId="77777777" w:rsidR="00824165" w:rsidRDefault="00824165" w:rsidP="00425D9A">
            <w:pPr>
              <w:jc w:val="center"/>
              <w:rPr>
                <w:rFonts w:ascii="Bubble Jelly" w:hAnsi="Bubble Jelly" w:cs="Arial"/>
                <w:bCs/>
                <w:color w:val="8496B0" w:themeColor="text2" w:themeTint="99"/>
                <w:sz w:val="22"/>
                <w:szCs w:val="22"/>
              </w:rPr>
            </w:pPr>
          </w:p>
          <w:p w14:paraId="49E5981A" w14:textId="77777777" w:rsidR="00824165" w:rsidRDefault="00824165" w:rsidP="00425D9A">
            <w:pPr>
              <w:jc w:val="center"/>
              <w:rPr>
                <w:rFonts w:ascii="Bubble Jelly" w:hAnsi="Bubble Jelly" w:cs="Arial"/>
                <w:bCs/>
                <w:color w:val="8496B0" w:themeColor="text2" w:themeTint="99"/>
                <w:sz w:val="22"/>
                <w:szCs w:val="22"/>
              </w:rPr>
            </w:pPr>
          </w:p>
          <w:p w14:paraId="5E05DA88" w14:textId="77777777" w:rsidR="00824165" w:rsidRDefault="00824165" w:rsidP="00425D9A">
            <w:pPr>
              <w:jc w:val="center"/>
              <w:rPr>
                <w:rFonts w:ascii="Bubble Jelly" w:hAnsi="Bubble Jelly" w:cs="Arial"/>
                <w:bCs/>
                <w:color w:val="8496B0" w:themeColor="text2" w:themeTint="99"/>
                <w:sz w:val="22"/>
                <w:szCs w:val="22"/>
              </w:rPr>
            </w:pPr>
          </w:p>
          <w:p w14:paraId="309A0E5E" w14:textId="77777777" w:rsidR="00824165" w:rsidRDefault="00824165" w:rsidP="00425D9A">
            <w:pPr>
              <w:jc w:val="center"/>
              <w:rPr>
                <w:rFonts w:ascii="Bubble Jelly" w:hAnsi="Bubble Jelly" w:cs="Arial"/>
                <w:bCs/>
                <w:color w:val="8496B0" w:themeColor="text2" w:themeTint="99"/>
                <w:sz w:val="22"/>
                <w:szCs w:val="22"/>
              </w:rPr>
            </w:pPr>
          </w:p>
          <w:p w14:paraId="4AEE8A83" w14:textId="77777777" w:rsidR="00824165" w:rsidRDefault="00824165" w:rsidP="00425D9A">
            <w:pPr>
              <w:jc w:val="center"/>
              <w:rPr>
                <w:rFonts w:ascii="Bubble Jelly" w:hAnsi="Bubble Jelly" w:cs="Arial"/>
                <w:bCs/>
                <w:color w:val="8496B0" w:themeColor="text2" w:themeTint="99"/>
                <w:sz w:val="22"/>
                <w:szCs w:val="22"/>
              </w:rPr>
            </w:pPr>
          </w:p>
          <w:p w14:paraId="656D1A33" w14:textId="77777777" w:rsidR="00425D9A" w:rsidRDefault="00425D9A" w:rsidP="00425D9A">
            <w:pPr>
              <w:jc w:val="center"/>
              <w:rPr>
                <w:rFonts w:ascii="Bubble Jelly" w:hAnsi="Bubble Jelly" w:cs="Arial"/>
                <w:bCs/>
                <w:color w:val="35DA08"/>
                <w:sz w:val="22"/>
                <w:szCs w:val="22"/>
              </w:rPr>
            </w:pPr>
          </w:p>
          <w:p w14:paraId="1699B895" w14:textId="77777777" w:rsidR="0023726C" w:rsidRDefault="0023726C" w:rsidP="00425D9A">
            <w:pPr>
              <w:jc w:val="center"/>
              <w:rPr>
                <w:rFonts w:ascii="Bubble Jelly" w:hAnsi="Bubble Jelly" w:cs="Arial"/>
                <w:bCs/>
                <w:color w:val="35DA08"/>
                <w:sz w:val="22"/>
                <w:szCs w:val="22"/>
              </w:rPr>
            </w:pPr>
          </w:p>
          <w:p w14:paraId="4CF9170D" w14:textId="77777777" w:rsidR="0023726C" w:rsidRDefault="0023726C" w:rsidP="00425D9A">
            <w:pPr>
              <w:jc w:val="center"/>
              <w:rPr>
                <w:rFonts w:ascii="Bubble Jelly" w:hAnsi="Bubble Jelly" w:cs="Arial"/>
                <w:bCs/>
                <w:color w:val="35DA08"/>
                <w:sz w:val="22"/>
                <w:szCs w:val="22"/>
              </w:rPr>
            </w:pPr>
          </w:p>
          <w:p w14:paraId="271F0E37" w14:textId="29890224" w:rsidR="0023726C" w:rsidRPr="00D2070E" w:rsidRDefault="0023726C" w:rsidP="00425D9A">
            <w:pPr>
              <w:jc w:val="center"/>
              <w:rPr>
                <w:rFonts w:ascii="Bubble Jelly" w:hAnsi="Bubble Jelly" w:cs="Arial"/>
                <w:bCs/>
                <w:color w:val="35DA08"/>
                <w:sz w:val="22"/>
                <w:szCs w:val="22"/>
              </w:rPr>
            </w:pPr>
            <w:r>
              <w:rPr>
                <w:rFonts w:ascii="Bubble Jelly" w:hAnsi="Bubble Jelly" w:cs="Arial"/>
                <w:bCs/>
                <w:color w:val="35DA08"/>
                <w:sz w:val="22"/>
                <w:szCs w:val="22"/>
              </w:rPr>
              <w:t>Cierre</w:t>
            </w:r>
          </w:p>
        </w:tc>
        <w:tc>
          <w:tcPr>
            <w:tcW w:w="5856" w:type="dxa"/>
          </w:tcPr>
          <w:p w14:paraId="6D712E57" w14:textId="50E4182E" w:rsidR="00425D9A" w:rsidRDefault="00425D9A" w:rsidP="00425D9A">
            <w:pPr>
              <w:rPr>
                <w:rFonts w:ascii="Century Gothic" w:hAnsi="Century Gothic"/>
                <w:sz w:val="22"/>
                <w:szCs w:val="22"/>
              </w:rPr>
            </w:pPr>
          </w:p>
          <w:p w14:paraId="0DB0D558" w14:textId="53F5433F" w:rsidR="001C5533" w:rsidRDefault="001C5533" w:rsidP="00425D9A">
            <w:pPr>
              <w:rPr>
                <w:rFonts w:ascii="Century Gothic" w:hAnsi="Century Gothic"/>
                <w:sz w:val="22"/>
                <w:szCs w:val="22"/>
              </w:rPr>
            </w:pPr>
          </w:p>
          <w:p w14:paraId="03219D29" w14:textId="5B8BD5AF" w:rsidR="001C5533" w:rsidRDefault="001C5533" w:rsidP="00425D9A">
            <w:pPr>
              <w:rPr>
                <w:rFonts w:ascii="Century Gothic" w:hAnsi="Century Gothic"/>
                <w:sz w:val="22"/>
                <w:szCs w:val="22"/>
              </w:rPr>
            </w:pPr>
          </w:p>
          <w:p w14:paraId="2A0BC20F" w14:textId="1A17B185" w:rsidR="00425D9A" w:rsidRDefault="00425D9A" w:rsidP="00425D9A">
            <w:pPr>
              <w:rPr>
                <w:rFonts w:ascii="Century Gothic" w:hAnsi="Century Gothic"/>
                <w:sz w:val="22"/>
                <w:szCs w:val="22"/>
              </w:rPr>
            </w:pPr>
          </w:p>
          <w:p w14:paraId="20207612" w14:textId="77777777" w:rsidR="00425D9A" w:rsidRDefault="00425D9A" w:rsidP="00425D9A">
            <w:pPr>
              <w:rPr>
                <w:rFonts w:ascii="Century Gothic" w:hAnsi="Century Gothic"/>
                <w:sz w:val="22"/>
                <w:szCs w:val="22"/>
              </w:rPr>
            </w:pPr>
          </w:p>
          <w:p w14:paraId="185E41FF" w14:textId="77777777" w:rsidR="00425D9A" w:rsidRDefault="00425D9A" w:rsidP="00425D9A">
            <w:pPr>
              <w:rPr>
                <w:rFonts w:ascii="Century Gothic" w:hAnsi="Century Gothic"/>
                <w:sz w:val="22"/>
                <w:szCs w:val="22"/>
              </w:rPr>
            </w:pPr>
          </w:p>
          <w:p w14:paraId="7316829D" w14:textId="77777777" w:rsidR="00425D9A" w:rsidRDefault="00425D9A" w:rsidP="00425D9A">
            <w:pPr>
              <w:rPr>
                <w:rFonts w:ascii="Century Gothic" w:hAnsi="Century Gothic"/>
                <w:sz w:val="22"/>
                <w:szCs w:val="22"/>
              </w:rPr>
            </w:pPr>
          </w:p>
          <w:p w14:paraId="5B673A5A" w14:textId="4E5810A0" w:rsidR="00425D9A" w:rsidRDefault="00F313AF" w:rsidP="00425D9A">
            <w:pPr>
              <w:rPr>
                <w:rFonts w:ascii="Century Gothic" w:hAnsi="Century Gothic"/>
                <w:sz w:val="22"/>
                <w:szCs w:val="22"/>
              </w:rPr>
            </w:pPr>
            <w:r>
              <w:rPr>
                <w:rFonts w:ascii="Century Gothic" w:hAnsi="Century Gothic"/>
                <w:sz w:val="22"/>
                <w:szCs w:val="22"/>
              </w:rPr>
              <w:t>Los niños hacen un ejercicio de estiracion y relajación, y toman hidracion.</w:t>
            </w:r>
          </w:p>
          <w:p w14:paraId="22367ABE" w14:textId="77777777" w:rsidR="00425D9A" w:rsidRDefault="00425D9A" w:rsidP="00425D9A">
            <w:pPr>
              <w:rPr>
                <w:rFonts w:ascii="Century Gothic" w:hAnsi="Century Gothic"/>
                <w:sz w:val="22"/>
                <w:szCs w:val="22"/>
              </w:rPr>
            </w:pPr>
          </w:p>
          <w:p w14:paraId="1F0FA204" w14:textId="77777777" w:rsidR="00425D9A" w:rsidRPr="008F7956" w:rsidRDefault="00425D9A" w:rsidP="00425D9A">
            <w:pPr>
              <w:rPr>
                <w:rFonts w:ascii="Century Gothic" w:hAnsi="Century Gothic"/>
                <w:sz w:val="22"/>
                <w:szCs w:val="22"/>
              </w:rPr>
            </w:pPr>
          </w:p>
          <w:p w14:paraId="35C748DF" w14:textId="77777777" w:rsidR="00425D9A" w:rsidRDefault="00425D9A" w:rsidP="00425D9A">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 xml:space="preserve"> </w:t>
            </w:r>
          </w:p>
          <w:p w14:paraId="39436F8D" w14:textId="77777777" w:rsidR="00425D9A" w:rsidRPr="00282C9A" w:rsidRDefault="00425D9A" w:rsidP="00425D9A">
            <w:pPr>
              <w:rPr>
                <w:rFonts w:ascii="Century Gothic" w:eastAsia="Times New Roman" w:hAnsi="Century Gothic" w:cs="Arial"/>
                <w:color w:val="000000"/>
                <w:sz w:val="22"/>
                <w:szCs w:val="22"/>
                <w:lang w:val="es-MX" w:eastAsia="es-MX"/>
              </w:rPr>
            </w:pPr>
          </w:p>
          <w:p w14:paraId="6B1B3436" w14:textId="77777777" w:rsidR="00425D9A" w:rsidRPr="005C5FA8" w:rsidRDefault="00425D9A" w:rsidP="00425D9A">
            <w:pPr>
              <w:jc w:val="center"/>
              <w:rPr>
                <w:rFonts w:ascii="Arial" w:eastAsia="Times New Roman" w:hAnsi="Arial" w:cs="Arial"/>
                <w:color w:val="000000"/>
                <w:lang w:val="es-MX" w:eastAsia="es-MX"/>
              </w:rPr>
            </w:pPr>
          </w:p>
        </w:tc>
        <w:tc>
          <w:tcPr>
            <w:tcW w:w="1575" w:type="dxa"/>
          </w:tcPr>
          <w:p w14:paraId="07F1F33C" w14:textId="084EE32B" w:rsidR="00425D9A" w:rsidRPr="005250B9" w:rsidRDefault="00425D9A" w:rsidP="00425D9A">
            <w:pPr>
              <w:rPr>
                <w:rFonts w:ascii="Century Gothic" w:eastAsia="Times New Roman" w:hAnsi="Century Gothic" w:cs="Arial"/>
                <w:color w:val="000000"/>
                <w:sz w:val="22"/>
                <w:szCs w:val="22"/>
                <w:lang w:val="es-MX" w:eastAsia="es-MX"/>
              </w:rPr>
            </w:pPr>
          </w:p>
        </w:tc>
      </w:tr>
    </w:tbl>
    <w:p w14:paraId="578BA559" w14:textId="6E3223C8" w:rsidR="002C3074" w:rsidRPr="005F26E0" w:rsidRDefault="002C3074" w:rsidP="00EC5857">
      <w:pPr>
        <w:rPr>
          <w:rFonts w:ascii="Gadugi" w:hAnsi="Gadugi" w:cs="Arial"/>
        </w:rPr>
      </w:pPr>
    </w:p>
    <w:p w14:paraId="23531F4D" w14:textId="64E09A42" w:rsidR="002C3074" w:rsidRDefault="002C3074"/>
    <w:sectPr w:rsidR="002C3074">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bble Jelly">
    <w:altName w:val="Calibri"/>
    <w:charset w:val="00"/>
    <w:family w:val="auto"/>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6F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30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8F2F21"/>
    <w:multiLevelType w:val="multilevel"/>
    <w:tmpl w:val="A00685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74"/>
    <w:rsid w:val="00036FDA"/>
    <w:rsid w:val="0004154A"/>
    <w:rsid w:val="0005063F"/>
    <w:rsid w:val="000676FF"/>
    <w:rsid w:val="00071BDF"/>
    <w:rsid w:val="00097562"/>
    <w:rsid w:val="000B7837"/>
    <w:rsid w:val="000C0831"/>
    <w:rsid w:val="000C1376"/>
    <w:rsid w:val="000C7D75"/>
    <w:rsid w:val="000D16EC"/>
    <w:rsid w:val="000F6450"/>
    <w:rsid w:val="0011354C"/>
    <w:rsid w:val="00123454"/>
    <w:rsid w:val="001746D5"/>
    <w:rsid w:val="001B485A"/>
    <w:rsid w:val="001B7C41"/>
    <w:rsid w:val="001C1355"/>
    <w:rsid w:val="001C5533"/>
    <w:rsid w:val="001F2A32"/>
    <w:rsid w:val="00202508"/>
    <w:rsid w:val="00211128"/>
    <w:rsid w:val="002334F0"/>
    <w:rsid w:val="0023726C"/>
    <w:rsid w:val="00253F3F"/>
    <w:rsid w:val="002B696B"/>
    <w:rsid w:val="002C2544"/>
    <w:rsid w:val="002C3074"/>
    <w:rsid w:val="002D01D8"/>
    <w:rsid w:val="002D5FB5"/>
    <w:rsid w:val="002E1BED"/>
    <w:rsid w:val="002F5413"/>
    <w:rsid w:val="003331A8"/>
    <w:rsid w:val="00371F1D"/>
    <w:rsid w:val="0038737F"/>
    <w:rsid w:val="00403241"/>
    <w:rsid w:val="004040D3"/>
    <w:rsid w:val="004055CF"/>
    <w:rsid w:val="00425D9A"/>
    <w:rsid w:val="0043493F"/>
    <w:rsid w:val="004663A1"/>
    <w:rsid w:val="004A3C21"/>
    <w:rsid w:val="004C2A39"/>
    <w:rsid w:val="004F1B11"/>
    <w:rsid w:val="004F5B44"/>
    <w:rsid w:val="00516B5A"/>
    <w:rsid w:val="005250B9"/>
    <w:rsid w:val="005322F3"/>
    <w:rsid w:val="0053253B"/>
    <w:rsid w:val="005366C2"/>
    <w:rsid w:val="0055068B"/>
    <w:rsid w:val="005651BB"/>
    <w:rsid w:val="005B4831"/>
    <w:rsid w:val="005D5BE7"/>
    <w:rsid w:val="005E70D4"/>
    <w:rsid w:val="005F0E18"/>
    <w:rsid w:val="005F6E79"/>
    <w:rsid w:val="00664F12"/>
    <w:rsid w:val="006847F5"/>
    <w:rsid w:val="00696DAF"/>
    <w:rsid w:val="006D2A16"/>
    <w:rsid w:val="006D43D2"/>
    <w:rsid w:val="00715298"/>
    <w:rsid w:val="00727106"/>
    <w:rsid w:val="007C4D15"/>
    <w:rsid w:val="0081099E"/>
    <w:rsid w:val="00823BF2"/>
    <w:rsid w:val="00824165"/>
    <w:rsid w:val="008B01E8"/>
    <w:rsid w:val="008E3945"/>
    <w:rsid w:val="008F362D"/>
    <w:rsid w:val="00907D22"/>
    <w:rsid w:val="00963033"/>
    <w:rsid w:val="00980E16"/>
    <w:rsid w:val="009873B8"/>
    <w:rsid w:val="00993059"/>
    <w:rsid w:val="00995194"/>
    <w:rsid w:val="009B1E23"/>
    <w:rsid w:val="009B4B7E"/>
    <w:rsid w:val="009F6AAB"/>
    <w:rsid w:val="00A15888"/>
    <w:rsid w:val="00A8115A"/>
    <w:rsid w:val="00B315FE"/>
    <w:rsid w:val="00B31B41"/>
    <w:rsid w:val="00B35CAB"/>
    <w:rsid w:val="00BB7096"/>
    <w:rsid w:val="00BE525B"/>
    <w:rsid w:val="00BF32D8"/>
    <w:rsid w:val="00C1074D"/>
    <w:rsid w:val="00C160F8"/>
    <w:rsid w:val="00C2793F"/>
    <w:rsid w:val="00C40E22"/>
    <w:rsid w:val="00C568FB"/>
    <w:rsid w:val="00C604D7"/>
    <w:rsid w:val="00C72B7B"/>
    <w:rsid w:val="00C80A10"/>
    <w:rsid w:val="00CC695D"/>
    <w:rsid w:val="00CE7CF2"/>
    <w:rsid w:val="00D33DBA"/>
    <w:rsid w:val="00D376D0"/>
    <w:rsid w:val="00DB7DCD"/>
    <w:rsid w:val="00DC1265"/>
    <w:rsid w:val="00DD6BD9"/>
    <w:rsid w:val="00DF635E"/>
    <w:rsid w:val="00E04294"/>
    <w:rsid w:val="00E208D3"/>
    <w:rsid w:val="00E2714D"/>
    <w:rsid w:val="00E55CB6"/>
    <w:rsid w:val="00E80EC8"/>
    <w:rsid w:val="00EA1E1D"/>
    <w:rsid w:val="00EA5CE4"/>
    <w:rsid w:val="00ED1E93"/>
    <w:rsid w:val="00F17342"/>
    <w:rsid w:val="00F313AF"/>
    <w:rsid w:val="00F52EAE"/>
    <w:rsid w:val="00FB0958"/>
    <w:rsid w:val="00FD45B1"/>
    <w:rsid w:val="00FE37A6"/>
    <w:rsid w:val="00FF2B31"/>
    <w:rsid w:val="00FF6BA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96F0"/>
  <w15:chartTrackingRefBased/>
  <w15:docId w15:val="{B5785C45-EFEA-AB46-86B3-A91BC90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3074"/>
    <w:pPr>
      <w:spacing w:after="0" w:line="240" w:lineRule="auto"/>
      <w:ind w:left="720"/>
      <w:contextualSpacing/>
    </w:pPr>
    <w:rPr>
      <w:sz w:val="24"/>
      <w:szCs w:val="24"/>
      <w:lang w:val="es-ES_tradnl"/>
    </w:rPr>
  </w:style>
  <w:style w:type="character" w:styleId="Hipervnculo">
    <w:name w:val="Hyperlink"/>
    <w:basedOn w:val="Fuentedeprrafopredeter"/>
    <w:uiPriority w:val="99"/>
    <w:unhideWhenUsed/>
    <w:rsid w:val="002C3074"/>
    <w:rPr>
      <w:color w:val="0000FF"/>
      <w:u w:val="single"/>
    </w:rPr>
  </w:style>
  <w:style w:type="table" w:styleId="Tablaconcuadrcula1clara-nfasis6">
    <w:name w:val="Grid Table 1 Light Accent 6"/>
    <w:basedOn w:val="Tablanormal"/>
    <w:uiPriority w:val="46"/>
    <w:rsid w:val="002C3074"/>
    <w:pPr>
      <w:spacing w:after="0" w:line="240" w:lineRule="auto"/>
    </w:pPr>
    <w:rPr>
      <w:sz w:val="24"/>
      <w:szCs w:val="24"/>
      <w:lang w:val="es-ES_tradn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B69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6959">
      <w:bodyDiv w:val="1"/>
      <w:marLeft w:val="0"/>
      <w:marRight w:val="0"/>
      <w:marTop w:val="0"/>
      <w:marBottom w:val="0"/>
      <w:divBdr>
        <w:top w:val="none" w:sz="0" w:space="0" w:color="auto"/>
        <w:left w:val="none" w:sz="0" w:space="0" w:color="auto"/>
        <w:bottom w:val="none" w:sz="0" w:space="0" w:color="auto"/>
        <w:right w:val="none" w:sz="0" w:space="0" w:color="auto"/>
      </w:divBdr>
    </w:div>
    <w:div w:id="788210028">
      <w:bodyDiv w:val="1"/>
      <w:marLeft w:val="0"/>
      <w:marRight w:val="0"/>
      <w:marTop w:val="0"/>
      <w:marBottom w:val="0"/>
      <w:divBdr>
        <w:top w:val="none" w:sz="0" w:space="0" w:color="auto"/>
        <w:left w:val="none" w:sz="0" w:space="0" w:color="auto"/>
        <w:bottom w:val="none" w:sz="0" w:space="0" w:color="auto"/>
        <w:right w:val="none" w:sz="0" w:space="0" w:color="auto"/>
      </w:divBdr>
    </w:div>
    <w:div w:id="1003120465">
      <w:bodyDiv w:val="1"/>
      <w:marLeft w:val="0"/>
      <w:marRight w:val="0"/>
      <w:marTop w:val="0"/>
      <w:marBottom w:val="0"/>
      <w:divBdr>
        <w:top w:val="none" w:sz="0" w:space="0" w:color="auto"/>
        <w:left w:val="none" w:sz="0" w:space="0" w:color="auto"/>
        <w:bottom w:val="none" w:sz="0" w:space="0" w:color="auto"/>
        <w:right w:val="none" w:sz="0" w:space="0" w:color="auto"/>
      </w:divBdr>
    </w:div>
    <w:div w:id="1520314374">
      <w:bodyDiv w:val="1"/>
      <w:marLeft w:val="0"/>
      <w:marRight w:val="0"/>
      <w:marTop w:val="0"/>
      <w:marBottom w:val="0"/>
      <w:divBdr>
        <w:top w:val="none" w:sz="0" w:space="0" w:color="auto"/>
        <w:left w:val="none" w:sz="0" w:space="0" w:color="auto"/>
        <w:bottom w:val="none" w:sz="0" w:space="0" w:color="auto"/>
        <w:right w:val="none" w:sz="0" w:space="0" w:color="auto"/>
      </w:divBdr>
    </w:div>
    <w:div w:id="19780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youtu.be/lC_-8uA_U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bHYT_hgqwk" TargetMode="External"/><Relationship Id="rId5" Type="http://schemas.openxmlformats.org/officeDocument/2006/relationships/hyperlink" Target="https://youtu.be/I06TFmZiIJ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573124329559</dc:creator>
  <cp:keywords/>
  <dc:description/>
  <cp:lastModifiedBy>Jorge Enrique</cp:lastModifiedBy>
  <cp:revision>2</cp:revision>
  <dcterms:created xsi:type="dcterms:W3CDTF">2022-03-25T22:34:00Z</dcterms:created>
  <dcterms:modified xsi:type="dcterms:W3CDTF">2022-03-25T22:34:00Z</dcterms:modified>
</cp:coreProperties>
</file>